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ascii="Times New Roman" w:hAnsi="Times New Roman" w:eastAsia="宋体" w:cs="Arial"/>
          <w:sz w:val="24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21"/>
          <w:szCs w:val="21"/>
          <w:lang w:val="en-US" w:eastAsia="zh-CN" w:bidi="ar"/>
        </w:rPr>
        <w:t xml:space="preserve">Table S4 </w:t>
      </w:r>
      <w:bookmarkStart w:id="0" w:name="_GoBack"/>
      <w:bookmarkEnd w:id="0"/>
      <w:r>
        <w:rPr>
          <w:rFonts w:hint="eastAsia" w:ascii="Times New Roman" w:hAnsi="Times New Roman" w:eastAsia="黑体" w:cs="Times New Roman"/>
          <w:color w:val="000000"/>
          <w:kern w:val="0"/>
          <w:sz w:val="21"/>
          <w:szCs w:val="21"/>
          <w:lang w:val="en-US" w:eastAsia="zh-CN" w:bidi="ar"/>
        </w:rPr>
        <w:t>Analysis of variance table</w:t>
      </w:r>
    </w:p>
    <w:tbl>
      <w:tblPr>
        <w:tblStyle w:val="3"/>
        <w:tblW w:w="5000" w:type="pct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16"/>
        <w:gridCol w:w="1216"/>
        <w:gridCol w:w="1218"/>
        <w:gridCol w:w="965"/>
        <w:gridCol w:w="1148"/>
        <w:gridCol w:w="1543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bottom w:val="single" w:color="000000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Source of variance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ab/>
            </w:r>
          </w:p>
        </w:tc>
        <w:tc>
          <w:tcPr>
            <w:tcW w:w="713" w:type="pct"/>
            <w:tcBorders>
              <w:left w:val="nil"/>
              <w:bottom w:val="single" w:color="000000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variance (statistics)</w:t>
            </w:r>
          </w:p>
        </w:tc>
        <w:tc>
          <w:tcPr>
            <w:tcW w:w="713" w:type="pct"/>
            <w:tcBorders>
              <w:left w:val="nil"/>
              <w:bottom w:val="single" w:color="000000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Degrees of Freedom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ab/>
            </w:r>
          </w:p>
        </w:tc>
        <w:tc>
          <w:tcPr>
            <w:tcW w:w="714" w:type="pct"/>
            <w:tcBorders>
              <w:left w:val="nil"/>
              <w:bottom w:val="single" w:color="000000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Variance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ab/>
            </w:r>
          </w:p>
        </w:tc>
        <w:tc>
          <w:tcPr>
            <w:tcW w:w="566" w:type="pct"/>
            <w:tcBorders>
              <w:left w:val="nil"/>
              <w:bottom w:val="single" w:color="000000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F-value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ab/>
            </w:r>
          </w:p>
        </w:tc>
        <w:tc>
          <w:tcPr>
            <w:tcW w:w="673" w:type="pct"/>
            <w:tcBorders>
              <w:left w:val="nil"/>
              <w:bottom w:val="single" w:color="000000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P-value</w:t>
            </w:r>
          </w:p>
        </w:tc>
        <w:tc>
          <w:tcPr>
            <w:tcW w:w="904" w:type="pct"/>
            <w:tcBorders>
              <w:left w:val="nil"/>
              <w:bottom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Significance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op w:val="single" w:color="000000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model</w:t>
            </w:r>
          </w:p>
        </w:tc>
        <w:tc>
          <w:tcPr>
            <w:tcW w:w="713" w:type="pct"/>
            <w:tcBorders>
              <w:top w:val="single" w:color="000000" w:sz="4" w:space="0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4.236x10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713" w:type="pct"/>
            <w:tcBorders>
              <w:top w:val="single" w:color="000000" w:sz="4" w:space="0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714" w:type="pct"/>
            <w:tcBorders>
              <w:top w:val="single" w:color="000000" w:sz="4" w:space="0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4.706x10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566" w:type="pct"/>
            <w:tcBorders>
              <w:top w:val="single" w:color="000000" w:sz="4" w:space="0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50.22</w:t>
            </w:r>
          </w:p>
        </w:tc>
        <w:tc>
          <w:tcPr>
            <w:tcW w:w="673" w:type="pct"/>
            <w:tcBorders>
              <w:top w:val="single" w:color="000000" w:sz="4" w:space="0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&lt;0.0001</w:t>
            </w:r>
          </w:p>
        </w:tc>
        <w:tc>
          <w:tcPr>
            <w:tcW w:w="904" w:type="pct"/>
            <w:tcBorders>
              <w:top w:val="single" w:color="000000" w:sz="4" w:space="0"/>
              <w:lef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A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6.125x10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-6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6.125x10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-6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6.54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0.0377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B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1.560x10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1.560x10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16.65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0.0047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C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2.293x10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2.293x10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24.47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0.0017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AB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4.786x10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-7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4.786x10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-7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0.51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0.4980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AC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1.614x10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-7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1.614x10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-7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0.17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0.6806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BC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4.000x10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-6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4.000x10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-6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4.27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0.0477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1.428x10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1.428x10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152.37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&lt;0.0001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9.202x10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9.202x10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98.2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&lt;0.0001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kern w:val="2"/>
                <w:sz w:val="18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8.244x10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8.244x10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-5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87.97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&lt;0.0001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residual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6.560x10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-6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9.372x10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-7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Misfit term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5.360x10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-6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1.787x10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-6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5.96</w:t>
            </w: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0.1265</w:t>
            </w:r>
          </w:p>
        </w:tc>
        <w:tc>
          <w:tcPr>
            <w:tcW w:w="904" w:type="pc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kern w:val="2"/>
                <w:sz w:val="18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not significant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Error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1.200x10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-6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3.000x10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-7</w:t>
            </w: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Sum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4.301x10</w:t>
            </w: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71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color w:val="auto"/>
                <w:sz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71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  <w:tc>
          <w:tcPr>
            <w:tcW w:w="673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360" w:firstLineChars="200"/>
              <w:jc w:val="center"/>
              <w:textAlignment w:val="auto"/>
              <w:rPr>
                <w:rFonts w:hint="default" w:ascii="Times New Roman" w:hAnsi="Times New Roman" w:eastAsia="宋体" w:cs="Arial"/>
                <w:color w:val="auto"/>
                <w:sz w:val="18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B2B45"/>
    <w:rsid w:val="32086E3B"/>
    <w:rsid w:val="4A4B2FF9"/>
    <w:rsid w:val="65B4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2023-11-08T10:42:00Z</dcterms:created>
  <dc:creator>飞燕逐月</dc:creator>
  <cp:lastModifiedBy>Yinghao</cp:lastModifiedBy>
  <dcterms:modified xsi:type="dcterms:W3CDTF">2024-09-26T16:27:10Z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